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258BA" w14:textId="77777777" w:rsidR="004A11C8" w:rsidRDefault="002225D6">
      <w:pPr>
        <w:tabs>
          <w:tab w:val="left" w:pos="0"/>
          <w:tab w:val="left" w:pos="426"/>
        </w:tabs>
        <w:jc w:val="center"/>
        <w:rPr>
          <w:b/>
          <w:szCs w:val="24"/>
        </w:rPr>
      </w:pPr>
      <w:r>
        <w:rPr>
          <w:b/>
          <w:szCs w:val="24"/>
        </w:rPr>
        <w:t>AIŠKINAMASIS RAŠTAS</w:t>
      </w:r>
    </w:p>
    <w:p w14:paraId="6862C962" w14:textId="77777777" w:rsidR="004A11C8" w:rsidRDefault="002225D6">
      <w:pPr>
        <w:tabs>
          <w:tab w:val="left" w:pos="0"/>
        </w:tabs>
        <w:jc w:val="center"/>
        <w:rPr>
          <w:b/>
          <w:bCs/>
          <w:szCs w:val="24"/>
        </w:rPr>
      </w:pPr>
      <w:r>
        <w:rPr>
          <w:b/>
          <w:bCs/>
          <w:szCs w:val="24"/>
        </w:rPr>
        <w:t>PRIE SKUODO RAJONO SAVIVALDYBĖS TARYBOS SPRENDIMO PROJEKTO</w:t>
      </w:r>
    </w:p>
    <w:p w14:paraId="6AAA9A32" w14:textId="70ED78BC" w:rsidR="004A11C8" w:rsidRDefault="006B6BE5">
      <w:pPr>
        <w:jc w:val="center"/>
        <w:rPr>
          <w:b/>
          <w:bCs/>
          <w:color w:val="212529"/>
          <w:szCs w:val="24"/>
          <w:lang w:eastAsia="lt-LT"/>
        </w:rPr>
      </w:pPr>
      <w:r w:rsidRPr="006B6BE5">
        <w:rPr>
          <w:b/>
          <w:bCs/>
          <w:color w:val="212529"/>
          <w:szCs w:val="24"/>
          <w:lang w:eastAsia="lt-LT"/>
        </w:rPr>
        <w:t>DĖL ILGALAIKIO MATERIALIOJO</w:t>
      </w:r>
      <w:r w:rsidR="00806E28">
        <w:rPr>
          <w:b/>
          <w:bCs/>
          <w:color w:val="212529"/>
          <w:szCs w:val="24"/>
          <w:lang w:eastAsia="lt-LT"/>
        </w:rPr>
        <w:t xml:space="preserve"> </w:t>
      </w:r>
      <w:r w:rsidRPr="006B6BE5">
        <w:rPr>
          <w:b/>
          <w:bCs/>
          <w:color w:val="212529"/>
          <w:szCs w:val="24"/>
          <w:lang w:eastAsia="lt-LT"/>
        </w:rPr>
        <w:t>TURTO PERĖMIMO SAVIVALDYBĖS NUOSAVYBĖN IR JO PERDAVIMO VALDYTI, NAUDOTI IR DISPONUOTI JUO PATIKĖJIMO TEISE</w:t>
      </w:r>
      <w:r w:rsidR="00133027" w:rsidRPr="00133027">
        <w:t xml:space="preserve"> </w:t>
      </w:r>
    </w:p>
    <w:p w14:paraId="37D6C20C" w14:textId="77777777" w:rsidR="006B6BE5" w:rsidRDefault="006B6BE5">
      <w:pPr>
        <w:jc w:val="center"/>
        <w:rPr>
          <w:b/>
          <w:bCs/>
        </w:rPr>
      </w:pPr>
    </w:p>
    <w:p w14:paraId="2DEA656E" w14:textId="3A82965D" w:rsidR="004A11C8" w:rsidRDefault="006B6BE5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202</w:t>
      </w:r>
      <w:r w:rsidR="00806E28">
        <w:rPr>
          <w:bCs/>
          <w:szCs w:val="24"/>
          <w:lang w:eastAsia="ja-JP"/>
        </w:rPr>
        <w:t>6</w:t>
      </w:r>
      <w:r>
        <w:rPr>
          <w:bCs/>
          <w:szCs w:val="24"/>
          <w:lang w:eastAsia="ja-JP"/>
        </w:rPr>
        <w:t xml:space="preserve"> </w:t>
      </w:r>
      <w:r w:rsidR="002225D6">
        <w:rPr>
          <w:bCs/>
          <w:szCs w:val="24"/>
          <w:lang w:eastAsia="ja-JP"/>
        </w:rPr>
        <w:t>m.</w:t>
      </w:r>
      <w:r>
        <w:rPr>
          <w:bCs/>
          <w:szCs w:val="24"/>
          <w:lang w:eastAsia="ja-JP"/>
        </w:rPr>
        <w:t xml:space="preserve"> </w:t>
      </w:r>
      <w:r w:rsidR="00A74FED">
        <w:rPr>
          <w:bCs/>
          <w:szCs w:val="24"/>
          <w:lang w:eastAsia="ja-JP"/>
        </w:rPr>
        <w:t xml:space="preserve">kovo </w:t>
      </w:r>
      <w:r w:rsidR="00922D37">
        <w:rPr>
          <w:bCs/>
          <w:szCs w:val="24"/>
          <w:lang w:eastAsia="ja-JP"/>
        </w:rPr>
        <w:t xml:space="preserve">16 </w:t>
      </w:r>
      <w:r w:rsidR="002225D6">
        <w:rPr>
          <w:bCs/>
          <w:szCs w:val="24"/>
          <w:lang w:eastAsia="ja-JP"/>
        </w:rPr>
        <w:t>d. Nr. T10-</w:t>
      </w:r>
      <w:r w:rsidR="00922D37">
        <w:rPr>
          <w:bCs/>
          <w:szCs w:val="24"/>
          <w:lang w:eastAsia="ja-JP"/>
        </w:rPr>
        <w:t>54</w:t>
      </w:r>
    </w:p>
    <w:p w14:paraId="1441EAB4" w14:textId="77777777" w:rsidR="004A11C8" w:rsidRDefault="002225D6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Skuodas</w:t>
      </w:r>
    </w:p>
    <w:p w14:paraId="3FD5C8A4" w14:textId="77777777" w:rsidR="004A11C8" w:rsidRDefault="004A11C8">
      <w:pPr>
        <w:rPr>
          <w:bCs/>
          <w:szCs w:val="24"/>
          <w:lang w:eastAsia="ja-JP"/>
        </w:rPr>
      </w:pPr>
    </w:p>
    <w:p w14:paraId="077F1FD6" w14:textId="77777777" w:rsidR="004A11C8" w:rsidRDefault="002225D6" w:rsidP="006E4400">
      <w:pPr>
        <w:pStyle w:val="Sraopastraipa"/>
        <w:ind w:left="0" w:firstLine="1247"/>
        <w:jc w:val="both"/>
        <w:rPr>
          <w:rFonts w:cs="Tahoma"/>
          <w:color w:val="000000"/>
          <w:lang w:val="lt-LT"/>
        </w:rPr>
      </w:pPr>
      <w:r>
        <w:rPr>
          <w:b/>
          <w:szCs w:val="24"/>
          <w:lang w:val="lt-LT"/>
        </w:rPr>
        <w:t>1. Parengto sprendimo projekto tikslas ir uždaviniai.</w:t>
      </w:r>
      <w:r>
        <w:rPr>
          <w:rFonts w:cs="Tahoma"/>
          <w:color w:val="000000"/>
          <w:lang w:val="lt-LT"/>
        </w:rPr>
        <w:t xml:space="preserve">  </w:t>
      </w:r>
    </w:p>
    <w:p w14:paraId="172BF728" w14:textId="0EFC3EA5" w:rsidR="00AC29A6" w:rsidRDefault="002225D6" w:rsidP="00AC29A6">
      <w:pPr>
        <w:pStyle w:val="Sraopastraipa"/>
        <w:tabs>
          <w:tab w:val="left" w:pos="1276"/>
          <w:tab w:val="left" w:pos="1418"/>
          <w:tab w:val="left" w:pos="1701"/>
          <w:tab w:val="left" w:pos="2410"/>
        </w:tabs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Sprendimo projekto tikslas – </w:t>
      </w:r>
      <w:r w:rsidR="000A4115">
        <w:rPr>
          <w:szCs w:val="24"/>
          <w:lang w:val="lt-LT"/>
        </w:rPr>
        <w:t xml:space="preserve">sutikti </w:t>
      </w:r>
      <w:r>
        <w:rPr>
          <w:szCs w:val="24"/>
          <w:lang w:val="lt-LT"/>
        </w:rPr>
        <w:t xml:space="preserve">perimti Skuodo rajono savivaldybės nuosavybėn savarankiškosioms savivaldybės funkcijoms įgyvendinti valstybės nuosavybės teise ir </w:t>
      </w:r>
      <w:r w:rsidR="00A74FED">
        <w:rPr>
          <w:szCs w:val="24"/>
          <w:lang w:val="lt-LT"/>
        </w:rPr>
        <w:t>Lietuvos nacionalinės Martyno Mažvydo bibliotekos</w:t>
      </w:r>
      <w:r>
        <w:rPr>
          <w:szCs w:val="24"/>
          <w:lang w:val="lt-LT"/>
        </w:rPr>
        <w:t xml:space="preserve"> patikėjimo teise valdomą valstybės ilgalaikį</w:t>
      </w:r>
      <w:r w:rsidR="00806E28">
        <w:rPr>
          <w:szCs w:val="24"/>
          <w:lang w:val="lt-LT"/>
        </w:rPr>
        <w:t xml:space="preserve"> materialųjį</w:t>
      </w:r>
      <w:r>
        <w:rPr>
          <w:szCs w:val="24"/>
          <w:lang w:val="lt-LT"/>
        </w:rPr>
        <w:t xml:space="preserve"> turtą, </w:t>
      </w:r>
      <w:r w:rsidR="00B65F68">
        <w:rPr>
          <w:szCs w:val="24"/>
          <w:lang w:val="lt-LT"/>
        </w:rPr>
        <w:t xml:space="preserve">kuris skirtas </w:t>
      </w:r>
      <w:r w:rsidR="00A74FED">
        <w:rPr>
          <w:szCs w:val="24"/>
          <w:lang w:val="lt-LT"/>
        </w:rPr>
        <w:t>plėtoti ir atnaujinti viešos prieigos kompiuterių infrastruktūrą viešosiose bibliotekose, sudarant sąlygas joms dalyvauti gyventojų skaitmeninių kompetencijų ugdymo ir vietos skaitmeninio turinio kūrimo bei kitose skaitme</w:t>
      </w:r>
      <w:r w:rsidR="00AC29A6">
        <w:rPr>
          <w:szCs w:val="24"/>
          <w:lang w:val="lt-LT"/>
        </w:rPr>
        <w:t>ninės informacijos iniciatyvose</w:t>
      </w:r>
      <w:r w:rsidR="0036215A">
        <w:rPr>
          <w:szCs w:val="24"/>
          <w:lang w:val="lt-LT"/>
        </w:rPr>
        <w:t>,</w:t>
      </w:r>
      <w:r w:rsidR="00AC29A6">
        <w:rPr>
          <w:szCs w:val="24"/>
          <w:lang w:val="lt-LT"/>
        </w:rPr>
        <w:t xml:space="preserve"> </w:t>
      </w:r>
      <w:r>
        <w:rPr>
          <w:szCs w:val="24"/>
          <w:lang w:val="lt-LT"/>
        </w:rPr>
        <w:t xml:space="preserve">ir </w:t>
      </w:r>
      <w:r w:rsidRPr="00ED4A4D">
        <w:rPr>
          <w:szCs w:val="24"/>
          <w:lang w:val="lt-LT"/>
        </w:rPr>
        <w:t>perduo</w:t>
      </w:r>
      <w:r>
        <w:rPr>
          <w:szCs w:val="24"/>
          <w:lang w:val="lt-LT"/>
        </w:rPr>
        <w:t xml:space="preserve">ti </w:t>
      </w:r>
      <w:r w:rsidR="00F61C65">
        <w:rPr>
          <w:szCs w:val="24"/>
          <w:lang w:val="lt-LT"/>
        </w:rPr>
        <w:t>perimtą</w:t>
      </w:r>
      <w:r>
        <w:rPr>
          <w:szCs w:val="24"/>
          <w:lang w:val="lt-LT"/>
        </w:rPr>
        <w:t xml:space="preserve"> turtą Skuodo rajono </w:t>
      </w:r>
      <w:r w:rsidR="00F61C65">
        <w:rPr>
          <w:szCs w:val="24"/>
          <w:lang w:val="lt-LT"/>
        </w:rPr>
        <w:t xml:space="preserve">savivaldybės </w:t>
      </w:r>
      <w:r w:rsidR="00AC29A6">
        <w:rPr>
          <w:szCs w:val="24"/>
          <w:lang w:val="lt-LT"/>
        </w:rPr>
        <w:t>R. Granausko viešajai bibliotekai</w:t>
      </w:r>
      <w:r w:rsidR="00B46372">
        <w:rPr>
          <w:szCs w:val="24"/>
          <w:lang w:val="lt-LT"/>
        </w:rPr>
        <w:t xml:space="preserve"> </w:t>
      </w:r>
      <w:r>
        <w:rPr>
          <w:szCs w:val="24"/>
          <w:lang w:val="lt-LT"/>
        </w:rPr>
        <w:t xml:space="preserve">patikėjimo teise. </w:t>
      </w:r>
      <w:r w:rsidR="00AC29A6" w:rsidRPr="00AC29A6">
        <w:rPr>
          <w:szCs w:val="24"/>
          <w:lang w:val="lt-LT"/>
        </w:rPr>
        <w:t xml:space="preserve">Turto perdavimo tikslas – teikti geros kokybės paslaugas bibliotekos vartotojams bei atnaujinti </w:t>
      </w:r>
      <w:r w:rsidR="007301DA">
        <w:rPr>
          <w:szCs w:val="24"/>
          <w:lang w:val="lt-LT"/>
        </w:rPr>
        <w:t>viešos prieigos kompiuterių infrastruktūrą</w:t>
      </w:r>
      <w:r w:rsidR="00AC29A6" w:rsidRPr="00AC29A6">
        <w:rPr>
          <w:szCs w:val="24"/>
          <w:lang w:val="lt-LT"/>
        </w:rPr>
        <w:t xml:space="preserve">, skirtą vartotojų mokymams ir </w:t>
      </w:r>
      <w:r w:rsidR="00323B85">
        <w:rPr>
          <w:szCs w:val="24"/>
          <w:lang w:val="lt-LT"/>
        </w:rPr>
        <w:t>elektroninių paslaugų teikimui.</w:t>
      </w:r>
    </w:p>
    <w:p w14:paraId="3A04CAE0" w14:textId="77777777" w:rsidR="004A11C8" w:rsidRDefault="004A11C8">
      <w:pPr>
        <w:ind w:firstLine="1247"/>
        <w:jc w:val="both"/>
        <w:rPr>
          <w:b/>
          <w:szCs w:val="24"/>
        </w:rPr>
      </w:pPr>
    </w:p>
    <w:p w14:paraId="64E7C86B" w14:textId="77777777" w:rsidR="004A11C8" w:rsidRDefault="002225D6">
      <w:pPr>
        <w:ind w:firstLine="1247"/>
        <w:jc w:val="both"/>
      </w:pPr>
      <w:r>
        <w:rPr>
          <w:b/>
          <w:szCs w:val="24"/>
        </w:rPr>
        <w:t>2. Siūlomos teisinio reguliavimo nuostatos.</w:t>
      </w:r>
      <w:r>
        <w:t xml:space="preserve"> </w:t>
      </w:r>
    </w:p>
    <w:p w14:paraId="129745E7" w14:textId="03D7D649" w:rsidR="00CC6140" w:rsidRDefault="00F61C65" w:rsidP="008D1C14">
      <w:pPr>
        <w:ind w:firstLine="1247"/>
        <w:jc w:val="both"/>
      </w:pPr>
      <w:r>
        <w:t xml:space="preserve">Pagal šiuo metu galiojančius teisės aktus – </w:t>
      </w:r>
      <w:r w:rsidR="00CC6140" w:rsidRPr="00CC6140">
        <w:t>Lietuvos Respublikos vietos savivaldos įstatymo 6 straipsnio 13 ir 24 punk</w:t>
      </w:r>
      <w:r w:rsidR="00CC6140">
        <w:t>tus</w:t>
      </w:r>
      <w:r w:rsidR="00CC6140" w:rsidRPr="00CC6140">
        <w:t>, Lietuvos Respublikos valstybės ir savivaldybių turto valdymo, naudojimo ir disponavimo juo įstatymo 6 straipsnio 2 punkt</w:t>
      </w:r>
      <w:r w:rsidR="00CC6140">
        <w:t>ą</w:t>
      </w:r>
      <w:r w:rsidR="00CC6140" w:rsidRPr="00CC6140">
        <w:t xml:space="preserve"> ir 20 straipsnio 1 dalies 4 punkt</w:t>
      </w:r>
      <w:r w:rsidR="00CC6140">
        <w:t>ą</w:t>
      </w:r>
      <w:r w:rsidR="00CC6140" w:rsidRPr="00CC6140">
        <w:t>, sprendimą dėl savivaldybei priklausančio turto patikėjimo teisės perdavimo priima savivaldybės taryba.</w:t>
      </w:r>
    </w:p>
    <w:p w14:paraId="595E4705" w14:textId="77777777" w:rsidR="0006074D" w:rsidRDefault="0006074D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b/>
          <w:szCs w:val="24"/>
          <w:lang w:val="lt-LT"/>
        </w:rPr>
      </w:pPr>
    </w:p>
    <w:p w14:paraId="4C4828B2" w14:textId="4D127D50" w:rsidR="004A11C8" w:rsidRDefault="002225D6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>
        <w:rPr>
          <w:b/>
          <w:szCs w:val="24"/>
          <w:lang w:val="lt-LT"/>
        </w:rPr>
        <w:t>3. Laukiami rezultatai.</w:t>
      </w:r>
      <w:r>
        <w:rPr>
          <w:szCs w:val="24"/>
          <w:lang w:val="lt-LT"/>
        </w:rPr>
        <w:t xml:space="preserve"> </w:t>
      </w:r>
    </w:p>
    <w:p w14:paraId="7E32BB51" w14:textId="34E84ED0" w:rsidR="00F72D56" w:rsidRDefault="002225D6" w:rsidP="006B6BE5">
      <w:pPr>
        <w:pStyle w:val="Betarp"/>
        <w:ind w:firstLine="1247"/>
        <w:jc w:val="both"/>
      </w:pPr>
      <w:r>
        <w:t>Perimt</w:t>
      </w:r>
      <w:r w:rsidR="00131376">
        <w:t>as</w:t>
      </w:r>
      <w:r>
        <w:t xml:space="preserve"> Skuodo rajono savivaldybės nuosavybėn savarankiškosioms savivaldybės funkcijoms įgyvendinti valstybės nuosavybės teise ir </w:t>
      </w:r>
      <w:r w:rsidR="00F72D56">
        <w:t>Lietuvos nacionalinės Martyno Mažvydo bibliotekos</w:t>
      </w:r>
      <w:r>
        <w:t xml:space="preserve"> patikėjimo teise valdom</w:t>
      </w:r>
      <w:r w:rsidR="00131376">
        <w:t>as</w:t>
      </w:r>
      <w:r>
        <w:t xml:space="preserve"> valstybės ilgalaik</w:t>
      </w:r>
      <w:r w:rsidR="00131376">
        <w:t>is</w:t>
      </w:r>
      <w:r>
        <w:t xml:space="preserve"> material</w:t>
      </w:r>
      <w:r w:rsidR="00131376">
        <w:t>usis</w:t>
      </w:r>
      <w:r>
        <w:t xml:space="preserve"> turt</w:t>
      </w:r>
      <w:r w:rsidR="00131376">
        <w:t>as</w:t>
      </w:r>
      <w:r>
        <w:t xml:space="preserve">, </w:t>
      </w:r>
      <w:r w:rsidR="006B6BE5">
        <w:t xml:space="preserve">siekiant </w:t>
      </w:r>
      <w:r w:rsidR="006B6BE5" w:rsidRPr="006B6BE5">
        <w:t xml:space="preserve">aprūpinti </w:t>
      </w:r>
      <w:r w:rsidR="00F72D56">
        <w:t>Skuodo rajono savivaldybės R</w:t>
      </w:r>
      <w:r w:rsidR="0006074D">
        <w:t>.</w:t>
      </w:r>
      <w:r w:rsidR="00F72D56">
        <w:t xml:space="preserve"> Granausko viešąją biblioteką kompiuterine įranga</w:t>
      </w:r>
      <w:r w:rsidR="00F72D56" w:rsidRPr="00F72D56">
        <w:t xml:space="preserve"> ir taip pagerinti informacinių išteklių infrastruktūrą bei skaitmeninio ugdymo turinio prieinamumą</w:t>
      </w:r>
      <w:r w:rsidR="00F72D56">
        <w:t>.</w:t>
      </w:r>
    </w:p>
    <w:p w14:paraId="5B7A9AE9" w14:textId="77777777" w:rsidR="004A11C8" w:rsidRPr="005A711E" w:rsidRDefault="004A11C8" w:rsidP="005A711E">
      <w:pPr>
        <w:tabs>
          <w:tab w:val="left" w:pos="1843"/>
        </w:tabs>
        <w:jc w:val="both"/>
        <w:rPr>
          <w:b/>
          <w:szCs w:val="24"/>
        </w:rPr>
      </w:pPr>
    </w:p>
    <w:p w14:paraId="0995B8BC" w14:textId="77777777" w:rsidR="004A11C8" w:rsidRDefault="002225D6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4. Lėšų poreikis sprendimui įgyvendinti ir jų šaltiniai. </w:t>
      </w:r>
    </w:p>
    <w:p w14:paraId="4FDCC0D7" w14:textId="77777777" w:rsidR="004A11C8" w:rsidRDefault="002225D6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>Lėšos sprendimui įgyvendinti nereikalingos.</w:t>
      </w:r>
    </w:p>
    <w:p w14:paraId="62DEC8F4" w14:textId="77777777" w:rsidR="004A11C8" w:rsidRDefault="004A11C8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</w:p>
    <w:p w14:paraId="17D0121C" w14:textId="77777777" w:rsidR="004A11C8" w:rsidRDefault="002225D6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5. Sprendimo projekto autorius ir (ar) autorių grupė. </w:t>
      </w:r>
    </w:p>
    <w:p w14:paraId="24536B01" w14:textId="29D19BC5" w:rsidR="004A11C8" w:rsidRDefault="002225D6">
      <w:pPr>
        <w:ind w:firstLine="1247"/>
        <w:jc w:val="both"/>
        <w:rPr>
          <w:szCs w:val="24"/>
        </w:rPr>
      </w:pPr>
      <w:r>
        <w:rPr>
          <w:szCs w:val="24"/>
        </w:rPr>
        <w:t xml:space="preserve">Rengėja – </w:t>
      </w:r>
      <w:r w:rsidR="00893995">
        <w:rPr>
          <w:szCs w:val="24"/>
        </w:rPr>
        <w:t>Teritorijų planavimo ir</w:t>
      </w:r>
      <w:r>
        <w:rPr>
          <w:szCs w:val="24"/>
        </w:rPr>
        <w:t xml:space="preserve"> turto valdymo skyriaus vyr</w:t>
      </w:r>
      <w:r w:rsidR="00ED4A4D">
        <w:rPr>
          <w:szCs w:val="24"/>
        </w:rPr>
        <w:t>esnioji</w:t>
      </w:r>
      <w:r>
        <w:rPr>
          <w:szCs w:val="24"/>
        </w:rPr>
        <w:t xml:space="preserve"> specialistė </w:t>
      </w:r>
      <w:r w:rsidR="00893995">
        <w:rPr>
          <w:szCs w:val="24"/>
        </w:rPr>
        <w:t>Asta Einikienė</w:t>
      </w:r>
      <w:r w:rsidR="008D1C14">
        <w:rPr>
          <w:szCs w:val="24"/>
        </w:rPr>
        <w:t>.</w:t>
      </w:r>
    </w:p>
    <w:p w14:paraId="2F3CCCFF" w14:textId="4F24442C" w:rsidR="004A11C8" w:rsidRDefault="002225D6">
      <w:pPr>
        <w:ind w:firstLine="1247"/>
        <w:jc w:val="both"/>
      </w:pPr>
      <w:r>
        <w:t xml:space="preserve">Pranešėja – </w:t>
      </w:r>
      <w:r w:rsidR="00893995">
        <w:t>Teritorijų planavimo</w:t>
      </w:r>
      <w:r>
        <w:t xml:space="preserve"> ir turto valdymo skyriaus vedėja </w:t>
      </w:r>
      <w:r w:rsidR="00893995">
        <w:t>Neringa Stasiūtė.</w:t>
      </w:r>
    </w:p>
    <w:p w14:paraId="4A911EFD" w14:textId="77777777" w:rsidR="004A11C8" w:rsidRDefault="004A11C8">
      <w:pPr>
        <w:ind w:firstLine="1247"/>
        <w:jc w:val="both"/>
      </w:pPr>
    </w:p>
    <w:p w14:paraId="3C5EAD45" w14:textId="77777777" w:rsidR="004A11C8" w:rsidRDefault="004A11C8">
      <w:pPr>
        <w:ind w:firstLine="1247"/>
        <w:jc w:val="both"/>
      </w:pPr>
    </w:p>
    <w:sectPr w:rsidR="004A11C8">
      <w:headerReference w:type="default" r:id="rId8"/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67E36" w14:textId="77777777" w:rsidR="009E2D0E" w:rsidRDefault="009E2D0E">
      <w:r>
        <w:separator/>
      </w:r>
    </w:p>
  </w:endnote>
  <w:endnote w:type="continuationSeparator" w:id="0">
    <w:p w14:paraId="014102C2" w14:textId="77777777" w:rsidR="009E2D0E" w:rsidRDefault="009E2D0E">
      <w:r>
        <w:continuationSeparator/>
      </w:r>
    </w:p>
  </w:endnote>
  <w:endnote w:type="continuationNotice" w:id="1">
    <w:p w14:paraId="26AD3378" w14:textId="77777777" w:rsidR="009E2D0E" w:rsidRDefault="009E2D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C1D6F" w14:textId="77777777" w:rsidR="009E2D0E" w:rsidRDefault="009E2D0E">
      <w:r>
        <w:separator/>
      </w:r>
    </w:p>
  </w:footnote>
  <w:footnote w:type="continuationSeparator" w:id="0">
    <w:p w14:paraId="506FD3F3" w14:textId="77777777" w:rsidR="009E2D0E" w:rsidRDefault="009E2D0E">
      <w:r>
        <w:continuationSeparator/>
      </w:r>
    </w:p>
  </w:footnote>
  <w:footnote w:type="continuationNotice" w:id="1">
    <w:p w14:paraId="72EA09CE" w14:textId="77777777" w:rsidR="009E2D0E" w:rsidRDefault="009E2D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881604"/>
      <w:docPartObj>
        <w:docPartGallery w:val="Page Numbers (Top of Page)"/>
        <w:docPartUnique/>
      </w:docPartObj>
    </w:sdtPr>
    <w:sdtContent>
      <w:p w14:paraId="61DB1978" w14:textId="77777777" w:rsidR="00F9302B" w:rsidRDefault="00F9302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6CEDE2" w14:textId="77777777" w:rsidR="00F9302B" w:rsidRDefault="00F9302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497FF" w14:textId="77777777" w:rsidR="00F9302B" w:rsidRDefault="00F9302B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A2D0D"/>
    <w:multiLevelType w:val="hybridMultilevel"/>
    <w:tmpl w:val="F07EDB0E"/>
    <w:lvl w:ilvl="0" w:tplc="41E8D822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color w:val="auto"/>
      </w:rPr>
    </w:lvl>
    <w:lvl w:ilvl="1" w:tplc="3D8A2AC0">
      <w:start w:val="1"/>
      <w:numFmt w:val="lowerLetter"/>
      <w:lvlText w:val="%2."/>
      <w:lvlJc w:val="left"/>
      <w:pPr>
        <w:ind w:left="2498" w:hanging="360"/>
      </w:pPr>
    </w:lvl>
    <w:lvl w:ilvl="2" w:tplc="75B040F6">
      <w:start w:val="1"/>
      <w:numFmt w:val="lowerRoman"/>
      <w:lvlText w:val="%3."/>
      <w:lvlJc w:val="right"/>
      <w:pPr>
        <w:ind w:left="3218" w:hanging="180"/>
      </w:pPr>
    </w:lvl>
    <w:lvl w:ilvl="3" w:tplc="81FAB9EC">
      <w:start w:val="1"/>
      <w:numFmt w:val="decimal"/>
      <w:lvlText w:val="%4."/>
      <w:lvlJc w:val="left"/>
      <w:pPr>
        <w:ind w:left="3938" w:hanging="360"/>
      </w:pPr>
    </w:lvl>
    <w:lvl w:ilvl="4" w:tplc="19FE9698">
      <w:start w:val="1"/>
      <w:numFmt w:val="lowerLetter"/>
      <w:lvlText w:val="%5."/>
      <w:lvlJc w:val="left"/>
      <w:pPr>
        <w:ind w:left="4658" w:hanging="360"/>
      </w:pPr>
    </w:lvl>
    <w:lvl w:ilvl="5" w:tplc="B61AAC4E">
      <w:start w:val="1"/>
      <w:numFmt w:val="lowerRoman"/>
      <w:lvlText w:val="%6."/>
      <w:lvlJc w:val="right"/>
      <w:pPr>
        <w:ind w:left="5378" w:hanging="180"/>
      </w:pPr>
    </w:lvl>
    <w:lvl w:ilvl="6" w:tplc="D6DAE068">
      <w:start w:val="1"/>
      <w:numFmt w:val="decimal"/>
      <w:lvlText w:val="%7."/>
      <w:lvlJc w:val="left"/>
      <w:pPr>
        <w:ind w:left="6098" w:hanging="360"/>
      </w:pPr>
    </w:lvl>
    <w:lvl w:ilvl="7" w:tplc="AF98D998">
      <w:start w:val="1"/>
      <w:numFmt w:val="lowerLetter"/>
      <w:lvlText w:val="%8."/>
      <w:lvlJc w:val="left"/>
      <w:pPr>
        <w:ind w:left="6818" w:hanging="360"/>
      </w:pPr>
    </w:lvl>
    <w:lvl w:ilvl="8" w:tplc="51A6A134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31B53432"/>
    <w:multiLevelType w:val="hybridMultilevel"/>
    <w:tmpl w:val="4D866CA8"/>
    <w:lvl w:ilvl="0" w:tplc="CFA0A58A">
      <w:start w:val="1"/>
      <w:numFmt w:val="decimal"/>
      <w:lvlText w:val="%1."/>
      <w:lvlJc w:val="left"/>
      <w:pPr>
        <w:ind w:left="1920" w:hanging="360"/>
      </w:pPr>
      <w:rPr>
        <w:rFonts w:ascii="Times New Roman" w:eastAsia="Times New Roman" w:hAnsi="Times New Roman" w:cs="Times New Roman"/>
        <w:b/>
      </w:rPr>
    </w:lvl>
    <w:lvl w:ilvl="1" w:tplc="349A6538">
      <w:start w:val="1"/>
      <w:numFmt w:val="lowerLetter"/>
      <w:lvlText w:val="%2."/>
      <w:lvlJc w:val="left"/>
      <w:pPr>
        <w:ind w:left="2327" w:hanging="360"/>
      </w:pPr>
    </w:lvl>
    <w:lvl w:ilvl="2" w:tplc="AD04DD68">
      <w:start w:val="1"/>
      <w:numFmt w:val="lowerRoman"/>
      <w:lvlText w:val="%3."/>
      <w:lvlJc w:val="right"/>
      <w:pPr>
        <w:ind w:left="3047" w:hanging="180"/>
      </w:pPr>
    </w:lvl>
    <w:lvl w:ilvl="3" w:tplc="7BF0241C">
      <w:start w:val="1"/>
      <w:numFmt w:val="decimal"/>
      <w:lvlText w:val="%4."/>
      <w:lvlJc w:val="left"/>
      <w:pPr>
        <w:ind w:left="3767" w:hanging="360"/>
      </w:pPr>
    </w:lvl>
    <w:lvl w:ilvl="4" w:tplc="CA689018">
      <w:start w:val="1"/>
      <w:numFmt w:val="lowerLetter"/>
      <w:lvlText w:val="%5."/>
      <w:lvlJc w:val="left"/>
      <w:pPr>
        <w:ind w:left="4487" w:hanging="360"/>
      </w:pPr>
    </w:lvl>
    <w:lvl w:ilvl="5" w:tplc="5FFA75BA">
      <w:start w:val="1"/>
      <w:numFmt w:val="lowerRoman"/>
      <w:lvlText w:val="%6."/>
      <w:lvlJc w:val="right"/>
      <w:pPr>
        <w:ind w:left="5207" w:hanging="180"/>
      </w:pPr>
    </w:lvl>
    <w:lvl w:ilvl="6" w:tplc="EC52CF06">
      <w:start w:val="1"/>
      <w:numFmt w:val="decimal"/>
      <w:lvlText w:val="%7."/>
      <w:lvlJc w:val="left"/>
      <w:pPr>
        <w:ind w:left="5927" w:hanging="360"/>
      </w:pPr>
    </w:lvl>
    <w:lvl w:ilvl="7" w:tplc="8FD200A2">
      <w:start w:val="1"/>
      <w:numFmt w:val="lowerLetter"/>
      <w:lvlText w:val="%8."/>
      <w:lvlJc w:val="left"/>
      <w:pPr>
        <w:ind w:left="6647" w:hanging="360"/>
      </w:pPr>
    </w:lvl>
    <w:lvl w:ilvl="8" w:tplc="91E479F0">
      <w:start w:val="1"/>
      <w:numFmt w:val="lowerRoman"/>
      <w:lvlText w:val="%9."/>
      <w:lvlJc w:val="right"/>
      <w:pPr>
        <w:ind w:left="7367" w:hanging="180"/>
      </w:pPr>
    </w:lvl>
  </w:abstractNum>
  <w:abstractNum w:abstractNumId="2" w15:restartNumberingAfterBreak="0">
    <w:nsid w:val="4A584CCD"/>
    <w:multiLevelType w:val="hybridMultilevel"/>
    <w:tmpl w:val="1B80715A"/>
    <w:lvl w:ilvl="0" w:tplc="27207B1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5476A8F6">
      <w:start w:val="1"/>
      <w:numFmt w:val="lowerLetter"/>
      <w:lvlText w:val="%2."/>
      <w:lvlJc w:val="left"/>
      <w:pPr>
        <w:ind w:left="2356" w:hanging="360"/>
      </w:pPr>
    </w:lvl>
    <w:lvl w:ilvl="2" w:tplc="65B0859A">
      <w:start w:val="1"/>
      <w:numFmt w:val="lowerRoman"/>
      <w:lvlText w:val="%3."/>
      <w:lvlJc w:val="right"/>
      <w:pPr>
        <w:ind w:left="3076" w:hanging="180"/>
      </w:pPr>
    </w:lvl>
    <w:lvl w:ilvl="3" w:tplc="0486F5FA">
      <w:start w:val="1"/>
      <w:numFmt w:val="decimal"/>
      <w:lvlText w:val="%4."/>
      <w:lvlJc w:val="left"/>
      <w:pPr>
        <w:ind w:left="3796" w:hanging="360"/>
      </w:pPr>
    </w:lvl>
    <w:lvl w:ilvl="4" w:tplc="276494EC">
      <w:start w:val="1"/>
      <w:numFmt w:val="lowerLetter"/>
      <w:lvlText w:val="%5."/>
      <w:lvlJc w:val="left"/>
      <w:pPr>
        <w:ind w:left="4516" w:hanging="360"/>
      </w:pPr>
    </w:lvl>
    <w:lvl w:ilvl="5" w:tplc="BBE82BE4">
      <w:start w:val="1"/>
      <w:numFmt w:val="lowerRoman"/>
      <w:lvlText w:val="%6."/>
      <w:lvlJc w:val="right"/>
      <w:pPr>
        <w:ind w:left="5236" w:hanging="180"/>
      </w:pPr>
    </w:lvl>
    <w:lvl w:ilvl="6" w:tplc="36FCE288">
      <w:start w:val="1"/>
      <w:numFmt w:val="decimal"/>
      <w:lvlText w:val="%7."/>
      <w:lvlJc w:val="left"/>
      <w:pPr>
        <w:ind w:left="5956" w:hanging="360"/>
      </w:pPr>
    </w:lvl>
    <w:lvl w:ilvl="7" w:tplc="21D89EA8">
      <w:start w:val="1"/>
      <w:numFmt w:val="lowerLetter"/>
      <w:lvlText w:val="%8."/>
      <w:lvlJc w:val="left"/>
      <w:pPr>
        <w:ind w:left="6676" w:hanging="360"/>
      </w:pPr>
    </w:lvl>
    <w:lvl w:ilvl="8" w:tplc="44664A00">
      <w:start w:val="1"/>
      <w:numFmt w:val="lowerRoman"/>
      <w:lvlText w:val="%9."/>
      <w:lvlJc w:val="right"/>
      <w:pPr>
        <w:ind w:left="7396" w:hanging="180"/>
      </w:pPr>
    </w:lvl>
  </w:abstractNum>
  <w:num w:numId="1" w16cid:durableId="648945501">
    <w:abstractNumId w:val="1"/>
  </w:num>
  <w:num w:numId="2" w16cid:durableId="266163618">
    <w:abstractNumId w:val="0"/>
  </w:num>
  <w:num w:numId="3" w16cid:durableId="16515161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1C8"/>
    <w:rsid w:val="0006074D"/>
    <w:rsid w:val="0006388F"/>
    <w:rsid w:val="00076E65"/>
    <w:rsid w:val="000A4115"/>
    <w:rsid w:val="000F7C42"/>
    <w:rsid w:val="00131376"/>
    <w:rsid w:val="00133027"/>
    <w:rsid w:val="00172E1D"/>
    <w:rsid w:val="0019243C"/>
    <w:rsid w:val="002225D6"/>
    <w:rsid w:val="002D32A4"/>
    <w:rsid w:val="00323B85"/>
    <w:rsid w:val="003323FD"/>
    <w:rsid w:val="00352A51"/>
    <w:rsid w:val="0036215A"/>
    <w:rsid w:val="00385E4A"/>
    <w:rsid w:val="004A11C8"/>
    <w:rsid w:val="00500DA3"/>
    <w:rsid w:val="005935CD"/>
    <w:rsid w:val="005963E5"/>
    <w:rsid w:val="005A711E"/>
    <w:rsid w:val="005C54E9"/>
    <w:rsid w:val="006B6BE5"/>
    <w:rsid w:val="006E4400"/>
    <w:rsid w:val="007301DA"/>
    <w:rsid w:val="007A6FB8"/>
    <w:rsid w:val="00806E28"/>
    <w:rsid w:val="00893995"/>
    <w:rsid w:val="008D1C14"/>
    <w:rsid w:val="00922D37"/>
    <w:rsid w:val="009C21F7"/>
    <w:rsid w:val="009E1B24"/>
    <w:rsid w:val="009E2D0E"/>
    <w:rsid w:val="00A00872"/>
    <w:rsid w:val="00A25BA9"/>
    <w:rsid w:val="00A61E87"/>
    <w:rsid w:val="00A74FED"/>
    <w:rsid w:val="00A93F3C"/>
    <w:rsid w:val="00AC29A6"/>
    <w:rsid w:val="00B17A9D"/>
    <w:rsid w:val="00B46372"/>
    <w:rsid w:val="00B65F68"/>
    <w:rsid w:val="00B727BC"/>
    <w:rsid w:val="00B832B9"/>
    <w:rsid w:val="00BF22DA"/>
    <w:rsid w:val="00C96A51"/>
    <w:rsid w:val="00CB2115"/>
    <w:rsid w:val="00CC4F90"/>
    <w:rsid w:val="00CC6140"/>
    <w:rsid w:val="00D34F02"/>
    <w:rsid w:val="00D72099"/>
    <w:rsid w:val="00DE2D9A"/>
    <w:rsid w:val="00E376B8"/>
    <w:rsid w:val="00EB3E4F"/>
    <w:rsid w:val="00EC0247"/>
    <w:rsid w:val="00ED4A4D"/>
    <w:rsid w:val="00EE1B53"/>
    <w:rsid w:val="00F4235E"/>
    <w:rsid w:val="00F45BBD"/>
    <w:rsid w:val="00F61C65"/>
    <w:rsid w:val="00F72D56"/>
    <w:rsid w:val="00F8440E"/>
    <w:rsid w:val="00F9302B"/>
    <w:rsid w:val="00FB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8BC0D"/>
  <w15:docId w15:val="{C9190125-D1FE-47C9-8C83-FEF08DCE2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sraolentel">
    <w:name w:val="List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sraolentel">
    <w:name w:val="List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uiPriority w:val="99"/>
    <w:unhideWhenUsed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v1msonormal">
    <w:name w:val="v1msonormal"/>
    <w:basedOn w:val="prastasis"/>
    <w:pPr>
      <w:spacing w:before="100" w:beforeAutospacing="1" w:after="100" w:afterAutospacing="1"/>
    </w:pPr>
    <w:rPr>
      <w:szCs w:val="24"/>
      <w:lang w:eastAsia="lt-LT"/>
    </w:rPr>
  </w:style>
  <w:style w:type="paragraph" w:styleId="Betarp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2768-86C8-40E7-BF61-9B605DA5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1535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Jablonskė, Inga</dc:creator>
  <cp:lastModifiedBy>Sadauskienė, Dalia</cp:lastModifiedBy>
  <cp:revision>3</cp:revision>
  <dcterms:created xsi:type="dcterms:W3CDTF">2026-03-16T06:14:00Z</dcterms:created>
  <dcterms:modified xsi:type="dcterms:W3CDTF">2026-03-16T06:14:00Z</dcterms:modified>
</cp:coreProperties>
</file>